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60B48" w14:textId="1BAE95CC" w:rsidR="00302EB1" w:rsidRPr="00DC64AF" w:rsidRDefault="00302EB1" w:rsidP="00302EB1">
      <w:pPr>
        <w:spacing w:after="120" w:line="288" w:lineRule="auto"/>
        <w:jc w:val="center"/>
        <w:rPr>
          <w:b/>
          <w:bCs/>
          <w:sz w:val="24"/>
          <w:szCs w:val="24"/>
          <w:u w:val="single"/>
        </w:rPr>
      </w:pPr>
      <w:r w:rsidRPr="55E120CE">
        <w:rPr>
          <w:b/>
          <w:bCs/>
          <w:sz w:val="24"/>
          <w:szCs w:val="24"/>
          <w:u w:val="single"/>
        </w:rPr>
        <w:t>INFORMATIVA SUL DISTRIBUTORE - ALLEGATO 3, REG. IVASS 40/2018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2EB1" w14:paraId="1AA6F50C" w14:textId="77777777" w:rsidTr="00DC2635">
        <w:tc>
          <w:tcPr>
            <w:tcW w:w="10194" w:type="dxa"/>
          </w:tcPr>
          <w:p w14:paraId="5E4BBD38" w14:textId="77777777" w:rsidR="00302EB1" w:rsidRDefault="00302EB1" w:rsidP="00DC2635">
            <w:pPr>
              <w:spacing w:before="240" w:after="120" w:line="288" w:lineRule="auto"/>
              <w:jc w:val="both"/>
              <w:rPr>
                <w:sz w:val="24"/>
                <w:szCs w:val="24"/>
              </w:rPr>
            </w:pPr>
            <w:r w:rsidRPr="00BB19BB">
              <w:rPr>
                <w:sz w:val="24"/>
                <w:szCs w:val="24"/>
              </w:rPr>
              <w:t xml:space="preserve">Il distributore ha l’obbligo di consegnare/trasmettere al contraente il presente documento, </w:t>
            </w:r>
            <w:r w:rsidRPr="00BB19BB">
              <w:rPr>
                <w:b/>
                <w:bCs/>
                <w:sz w:val="24"/>
                <w:szCs w:val="24"/>
              </w:rPr>
              <w:t>prima della sottoscrizione della prima proposta o, qualora non prevista, del primo contratto di assicurazione</w:t>
            </w:r>
            <w:r w:rsidRPr="00BB19BB">
              <w:rPr>
                <w:sz w:val="24"/>
                <w:szCs w:val="24"/>
              </w:rPr>
              <w:t xml:space="preserve">, di metterlo a disposizione del pubblico nei propri locali, anche mediante apparecchiature tecnologiche, oppure di pubblicarlo su un sito internet ove utilizzato per la promozione e collocamento di prodotti assicurativi, dando avviso della pubblicazione nei propri locali. In occasione di rinnovo o stipula di un nuovo contratto il distributore consegna o trasmette le informazioni di cui all’Allegato </w:t>
            </w:r>
            <w:proofErr w:type="gramStart"/>
            <w:r w:rsidRPr="00BB19BB">
              <w:rPr>
                <w:sz w:val="24"/>
                <w:szCs w:val="24"/>
              </w:rPr>
              <w:t>3</w:t>
            </w:r>
            <w:proofErr w:type="gramEnd"/>
            <w:r w:rsidRPr="00BB19BB">
              <w:rPr>
                <w:sz w:val="24"/>
                <w:szCs w:val="24"/>
              </w:rPr>
              <w:t xml:space="preserve"> solo in caso di successive modifiche di rilievo delle stesse.</w:t>
            </w:r>
          </w:p>
        </w:tc>
      </w:tr>
    </w:tbl>
    <w:p w14:paraId="12138FD3" w14:textId="77777777" w:rsidR="00302EB1" w:rsidRPr="00E42CED" w:rsidRDefault="00302EB1" w:rsidP="00302EB1">
      <w:pPr>
        <w:spacing w:after="120" w:line="288" w:lineRule="auto"/>
        <w:jc w:val="center"/>
        <w:rPr>
          <w:sz w:val="24"/>
          <w:szCs w:val="24"/>
        </w:rPr>
      </w:pPr>
    </w:p>
    <w:p w14:paraId="1381498D" w14:textId="77777777" w:rsidR="00302EB1" w:rsidRPr="00DC64AF" w:rsidRDefault="00302EB1" w:rsidP="00302EB1">
      <w:pPr>
        <w:spacing w:after="120" w:line="288" w:lineRule="auto"/>
        <w:jc w:val="both"/>
        <w:rPr>
          <w:b/>
          <w:bCs/>
          <w:sz w:val="24"/>
          <w:szCs w:val="24"/>
          <w:u w:val="single"/>
        </w:rPr>
      </w:pPr>
      <w:r w:rsidRPr="0EA85935">
        <w:rPr>
          <w:b/>
          <w:bCs/>
          <w:sz w:val="24"/>
          <w:szCs w:val="24"/>
          <w:u w:val="single"/>
        </w:rPr>
        <w:t>Sezione I - Informazioni generali sull’intermediario che entra in contatto con il contraente</w:t>
      </w:r>
    </w:p>
    <w:p w14:paraId="7D4BA06D" w14:textId="7ECB6760" w:rsidR="005E0AE6" w:rsidRPr="005E0AE6" w:rsidRDefault="005E0AE6" w:rsidP="005E0AE6">
      <w:pPr>
        <w:spacing w:after="0"/>
        <w:jc w:val="both"/>
        <w:rPr>
          <w:rFonts w:cstheme="minorHAnsi"/>
          <w:sz w:val="24"/>
          <w:szCs w:val="24"/>
          <w:lang w:eastAsia="it-IT"/>
        </w:rPr>
      </w:pPr>
      <w:r w:rsidRPr="005E0AE6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B57566" wp14:editId="0BA61DA1">
                <wp:simplePos x="0" y="0"/>
                <wp:positionH relativeFrom="page">
                  <wp:posOffset>5273675</wp:posOffset>
                </wp:positionH>
                <wp:positionV relativeFrom="page">
                  <wp:posOffset>6786880</wp:posOffset>
                </wp:positionV>
                <wp:extent cx="146685" cy="167005"/>
                <wp:effectExtent l="0" t="0" r="0" b="0"/>
                <wp:wrapNone/>
                <wp:docPr id="198227332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5AC49" w14:textId="77777777" w:rsidR="005E0AE6" w:rsidRDefault="005E0AE6" w:rsidP="005E0AE6">
                            <w:pPr>
                              <w:spacing w:before="12"/>
                              <w:ind w:left="60"/>
                              <w:rPr>
                                <w:sz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  <w:w w:val="99"/>
                                <w:sz w:val="20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5756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15.25pt;margin-top:534.4pt;width:11.5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" filled="f" stroked="f">
                <v:textbox inset="0,0,0,0">
                  <w:txbxContent>
                    <w:p w14:paraId="5E65AC49" w14:textId="77777777" w:rsidR="005E0AE6" w:rsidRDefault="005E0AE6" w:rsidP="005E0AE6">
                      <w:pPr>
                        <w:spacing w:before="12"/>
                        <w:ind w:left="60"/>
                        <w:rPr>
                          <w:sz w:val="20"/>
                        </w:rPr>
                      </w:pPr>
                      <w:r>
                        <w:fldChar w:fldCharType="begin"/>
                      </w:r>
                      <w:r>
                        <w:rPr>
                          <w:w w:val="99"/>
                          <w:sz w:val="2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w w:val="99"/>
                          <w:sz w:val="20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E0AE6">
        <w:rPr>
          <w:rFonts w:cstheme="minorHAnsi"/>
          <w:b/>
          <w:bCs/>
          <w:sz w:val="24"/>
          <w:szCs w:val="24"/>
          <w:lang w:eastAsia="it-IT"/>
        </w:rPr>
        <w:t xml:space="preserve"> Assicura Point Broker Srl</w:t>
      </w:r>
    </w:p>
    <w:p w14:paraId="25EF7464" w14:textId="77777777" w:rsidR="005E0AE6" w:rsidRPr="005E0AE6" w:rsidRDefault="005E0AE6" w:rsidP="005E0AE6">
      <w:pPr>
        <w:spacing w:after="0"/>
        <w:jc w:val="both"/>
        <w:rPr>
          <w:rFonts w:cstheme="minorHAnsi"/>
          <w:i/>
          <w:iCs/>
          <w:sz w:val="24"/>
          <w:szCs w:val="24"/>
          <w:lang w:eastAsia="it-IT"/>
        </w:rPr>
      </w:pPr>
      <w:proofErr w:type="spellStart"/>
      <w:r w:rsidRPr="005E0AE6">
        <w:rPr>
          <w:rFonts w:cstheme="minorHAnsi"/>
          <w:sz w:val="24"/>
          <w:szCs w:val="24"/>
          <w:lang w:eastAsia="it-IT"/>
        </w:rPr>
        <w:t>S.L.e</w:t>
      </w:r>
      <w:proofErr w:type="spellEnd"/>
      <w:r w:rsidRPr="005E0AE6">
        <w:rPr>
          <w:rFonts w:cstheme="minorHAnsi"/>
          <w:sz w:val="24"/>
          <w:szCs w:val="24"/>
          <w:lang w:eastAsia="it-IT"/>
        </w:rPr>
        <w:t xml:space="preserve"> O. Lungo Dora Colletta 67 -10153 Torino</w:t>
      </w:r>
      <w:r w:rsidRPr="005E0AE6">
        <w:rPr>
          <w:rFonts w:cstheme="minorHAnsi"/>
          <w:i/>
          <w:iCs/>
          <w:sz w:val="24"/>
          <w:szCs w:val="24"/>
          <w:lang w:eastAsia="it-IT"/>
        </w:rPr>
        <w:t xml:space="preserve">                                                                               </w:t>
      </w:r>
    </w:p>
    <w:p w14:paraId="5F81B1E2" w14:textId="4C222558" w:rsidR="005E0AE6" w:rsidRPr="005E0AE6" w:rsidRDefault="005E0AE6" w:rsidP="005E0AE6">
      <w:pPr>
        <w:spacing w:after="0"/>
        <w:jc w:val="both"/>
        <w:rPr>
          <w:rFonts w:cstheme="minorHAnsi"/>
          <w:sz w:val="24"/>
          <w:szCs w:val="24"/>
          <w:lang w:eastAsia="it-IT"/>
        </w:rPr>
      </w:pPr>
      <w:r w:rsidRPr="005E0AE6">
        <w:rPr>
          <w:rFonts w:cstheme="minorHAnsi"/>
          <w:sz w:val="24"/>
          <w:szCs w:val="24"/>
          <w:lang w:eastAsia="it-IT"/>
        </w:rPr>
        <w:t xml:space="preserve">S.O: Viale Mario Gori 348-93015 Niscemi (Cl)                                                                               </w:t>
      </w:r>
    </w:p>
    <w:p w14:paraId="39A89720" w14:textId="1CBF3148" w:rsidR="005E0AE6" w:rsidRPr="005E0AE6" w:rsidRDefault="005E0AE6" w:rsidP="005E0AE6">
      <w:pPr>
        <w:spacing w:after="0"/>
        <w:jc w:val="both"/>
        <w:rPr>
          <w:rFonts w:cstheme="minorHAnsi"/>
          <w:sz w:val="24"/>
          <w:szCs w:val="24"/>
          <w:lang w:eastAsia="it-IT"/>
        </w:rPr>
      </w:pPr>
      <w:r w:rsidRPr="005E0AE6">
        <w:rPr>
          <w:rFonts w:cstheme="minorHAnsi"/>
          <w:sz w:val="24"/>
          <w:szCs w:val="24"/>
          <w:lang w:eastAsia="it-IT"/>
        </w:rPr>
        <w:t>e-mail: info@assicurapoint.it</w:t>
      </w:r>
    </w:p>
    <w:p w14:paraId="63C158ED" w14:textId="73D8BAF0" w:rsidR="005E0AE6" w:rsidRPr="005E0AE6" w:rsidRDefault="005E0AE6" w:rsidP="005E0AE6">
      <w:pPr>
        <w:spacing w:after="0"/>
        <w:jc w:val="both"/>
        <w:rPr>
          <w:rFonts w:cstheme="minorHAnsi"/>
          <w:sz w:val="24"/>
          <w:szCs w:val="24"/>
          <w:lang w:eastAsia="it-IT"/>
        </w:rPr>
      </w:pPr>
      <w:proofErr w:type="spellStart"/>
      <w:r w:rsidRPr="005E0AE6">
        <w:rPr>
          <w:rFonts w:cstheme="minorHAnsi"/>
          <w:sz w:val="24"/>
          <w:szCs w:val="24"/>
          <w:lang w:eastAsia="it-IT"/>
        </w:rPr>
        <w:t>pec</w:t>
      </w:r>
      <w:proofErr w:type="spellEnd"/>
      <w:r w:rsidRPr="005E0AE6">
        <w:rPr>
          <w:rFonts w:cstheme="minorHAnsi"/>
          <w:sz w:val="24"/>
          <w:szCs w:val="24"/>
          <w:lang w:eastAsia="it-IT"/>
        </w:rPr>
        <w:t>: assicurapointbroker@pec.it</w:t>
      </w:r>
    </w:p>
    <w:p w14:paraId="54FF8778" w14:textId="3CB0176B" w:rsidR="005E0AE6" w:rsidRPr="005E0AE6" w:rsidRDefault="005E0AE6" w:rsidP="005E0AE6">
      <w:pPr>
        <w:spacing w:after="0"/>
        <w:jc w:val="both"/>
        <w:rPr>
          <w:rFonts w:cstheme="minorHAnsi"/>
          <w:sz w:val="24"/>
          <w:szCs w:val="24"/>
          <w:lang w:eastAsia="it-IT"/>
        </w:rPr>
      </w:pPr>
      <w:r w:rsidRPr="005E0AE6">
        <w:rPr>
          <w:rFonts w:cstheme="minorHAnsi"/>
          <w:sz w:val="24"/>
          <w:szCs w:val="24"/>
          <w:lang w:eastAsia="it-IT"/>
        </w:rPr>
        <w:t xml:space="preserve">Tel.: 011 </w:t>
      </w:r>
      <w:proofErr w:type="gramStart"/>
      <w:r w:rsidRPr="005E0AE6">
        <w:rPr>
          <w:rFonts w:cstheme="minorHAnsi"/>
          <w:sz w:val="24"/>
          <w:szCs w:val="24"/>
          <w:lang w:eastAsia="it-IT"/>
        </w:rPr>
        <w:t>046187826  0933.951097</w:t>
      </w:r>
      <w:proofErr w:type="gramEnd"/>
      <w:r w:rsidRPr="005E0AE6">
        <w:rPr>
          <w:rFonts w:cstheme="minorHAnsi"/>
          <w:sz w:val="24"/>
          <w:szCs w:val="24"/>
          <w:lang w:eastAsia="it-IT"/>
        </w:rPr>
        <w:t>  P. Iva 12003220014</w:t>
      </w:r>
      <w:r w:rsidR="0072652E">
        <w:rPr>
          <w:rFonts w:cstheme="minorHAnsi"/>
          <w:sz w:val="24"/>
          <w:szCs w:val="24"/>
          <w:lang w:eastAsia="it-IT"/>
        </w:rPr>
        <w:t xml:space="preserve">, società iscritta al </w:t>
      </w:r>
      <w:r w:rsidRPr="005E0AE6">
        <w:rPr>
          <w:rFonts w:cstheme="minorHAnsi"/>
          <w:sz w:val="24"/>
          <w:szCs w:val="24"/>
          <w:lang w:eastAsia="it-IT"/>
        </w:rPr>
        <w:t>RUI B000617759  d</w:t>
      </w:r>
      <w:r w:rsidR="004C035C">
        <w:rPr>
          <w:rFonts w:cstheme="minorHAnsi"/>
          <w:sz w:val="24"/>
          <w:szCs w:val="24"/>
          <w:lang w:eastAsia="it-IT"/>
        </w:rPr>
        <w:t>a</w:t>
      </w:r>
      <w:r w:rsidRPr="005E0AE6">
        <w:rPr>
          <w:rFonts w:cstheme="minorHAnsi"/>
          <w:sz w:val="24"/>
          <w:szCs w:val="24"/>
          <w:lang w:eastAsia="it-IT"/>
        </w:rPr>
        <w:t>l 08.01.2019             http://www.assicurapoint.it  </w:t>
      </w:r>
    </w:p>
    <w:p w14:paraId="004C9DA1" w14:textId="77777777" w:rsidR="005E0AE6" w:rsidRDefault="005E0AE6" w:rsidP="00302EB1">
      <w:pPr>
        <w:spacing w:after="120" w:line="288" w:lineRule="auto"/>
        <w:jc w:val="both"/>
        <w:rPr>
          <w:sz w:val="24"/>
          <w:szCs w:val="24"/>
        </w:rPr>
      </w:pPr>
    </w:p>
    <w:p w14:paraId="635FA868" w14:textId="06658930" w:rsidR="00302EB1" w:rsidRDefault="00302EB1" w:rsidP="00302EB1">
      <w:pPr>
        <w:spacing w:after="120" w:line="288" w:lineRule="auto"/>
        <w:jc w:val="both"/>
        <w:rPr>
          <w:iCs/>
          <w:sz w:val="24"/>
          <w:szCs w:val="24"/>
          <w:u w:val="single"/>
        </w:rPr>
      </w:pPr>
      <w:r w:rsidRPr="00E56D8B">
        <w:rPr>
          <w:iCs/>
          <w:sz w:val="24"/>
          <w:szCs w:val="24"/>
          <w:u w:val="single"/>
        </w:rPr>
        <w:t>L’IVASS è l’istituto competente alla vigilanza sull’attività di distribuzione svolta.</w:t>
      </w:r>
    </w:p>
    <w:p w14:paraId="67CC9C2F" w14:textId="00DAB465" w:rsidR="00302EB1" w:rsidRDefault="00302EB1" w:rsidP="00302EB1">
      <w:pPr>
        <w:spacing w:after="120" w:line="288" w:lineRule="auto"/>
        <w:jc w:val="both"/>
        <w:rPr>
          <w:b/>
          <w:i/>
          <w:smallCaps/>
          <w:sz w:val="26"/>
          <w:szCs w:val="26"/>
          <w:u w:val="single"/>
        </w:rPr>
      </w:pPr>
      <w:r w:rsidRPr="00DF3D38">
        <w:rPr>
          <w:b/>
          <w:i/>
          <w:smallCaps/>
          <w:sz w:val="26"/>
          <w:szCs w:val="26"/>
          <w:u w:val="single"/>
        </w:rPr>
        <w:t xml:space="preserve">gli estremi identificativi e di iscrizione dell’intermediario possono essere verificati consultando il </w:t>
      </w:r>
      <w:proofErr w:type="spellStart"/>
      <w:r>
        <w:rPr>
          <w:b/>
          <w:i/>
          <w:smallCaps/>
          <w:sz w:val="26"/>
          <w:szCs w:val="26"/>
          <w:u w:val="single"/>
        </w:rPr>
        <w:t>rui</w:t>
      </w:r>
      <w:proofErr w:type="spellEnd"/>
      <w:r w:rsidRPr="00DF3D38">
        <w:rPr>
          <w:b/>
          <w:i/>
          <w:smallCaps/>
          <w:sz w:val="26"/>
          <w:szCs w:val="26"/>
          <w:u w:val="single"/>
        </w:rPr>
        <w:t xml:space="preserve"> sul sito internet dell’</w:t>
      </w:r>
      <w:proofErr w:type="spellStart"/>
      <w:r>
        <w:rPr>
          <w:b/>
          <w:i/>
          <w:smallCaps/>
          <w:sz w:val="26"/>
          <w:szCs w:val="26"/>
          <w:u w:val="single"/>
        </w:rPr>
        <w:t>ivass</w:t>
      </w:r>
      <w:proofErr w:type="spellEnd"/>
      <w:r w:rsidRPr="00DF3D38">
        <w:rPr>
          <w:b/>
          <w:i/>
          <w:smallCaps/>
          <w:sz w:val="26"/>
          <w:szCs w:val="26"/>
          <w:u w:val="single"/>
        </w:rPr>
        <w:t xml:space="preserve"> (</w:t>
      </w:r>
      <w:hyperlink r:id="rId10" w:history="1">
        <w:r w:rsidRPr="00DF3D38">
          <w:rPr>
            <w:rStyle w:val="Collegamentoipertestuale"/>
            <w:b/>
            <w:i/>
            <w:smallCaps/>
            <w:sz w:val="26"/>
            <w:szCs w:val="26"/>
          </w:rPr>
          <w:t>www.ivass.it</w:t>
        </w:r>
      </w:hyperlink>
      <w:r w:rsidRPr="00DF3D38">
        <w:rPr>
          <w:b/>
          <w:i/>
          <w:smallCaps/>
          <w:sz w:val="26"/>
          <w:szCs w:val="26"/>
          <w:u w:val="single"/>
        </w:rPr>
        <w:t xml:space="preserve">). </w:t>
      </w:r>
    </w:p>
    <w:p w14:paraId="2F90A153" w14:textId="77777777" w:rsidR="00302EB1" w:rsidRPr="0051507D" w:rsidRDefault="00302EB1" w:rsidP="00302EB1">
      <w:pPr>
        <w:spacing w:after="120" w:line="288" w:lineRule="auto"/>
        <w:jc w:val="both"/>
        <w:rPr>
          <w:b/>
          <w:bCs/>
          <w:iCs/>
          <w:sz w:val="24"/>
          <w:szCs w:val="24"/>
          <w:u w:val="single"/>
        </w:rPr>
      </w:pPr>
    </w:p>
    <w:p w14:paraId="5A89B65B" w14:textId="77777777" w:rsidR="00302EB1" w:rsidRDefault="00302EB1" w:rsidP="00302EB1">
      <w:pPr>
        <w:spacing w:after="120" w:line="288" w:lineRule="auto"/>
        <w:jc w:val="both"/>
        <w:rPr>
          <w:b/>
          <w:bCs/>
          <w:iCs/>
          <w:sz w:val="24"/>
          <w:szCs w:val="24"/>
          <w:u w:val="single"/>
        </w:rPr>
      </w:pPr>
      <w:r w:rsidRPr="0051507D">
        <w:rPr>
          <w:b/>
          <w:bCs/>
          <w:iCs/>
          <w:sz w:val="24"/>
          <w:szCs w:val="24"/>
          <w:u w:val="single"/>
        </w:rPr>
        <w:t>Sezione II - Informazioni sull’attività svolta dall’intermediario assicurativo e riassicurativo</w:t>
      </w:r>
    </w:p>
    <w:p w14:paraId="7025ACA7" w14:textId="77777777" w:rsidR="00302EB1" w:rsidRDefault="00302EB1" w:rsidP="00302EB1">
      <w:p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All’interno dei locali o tramite pubblicazione sul sito internet del distributore </w:t>
      </w:r>
      <w:r w:rsidRPr="00DD085E">
        <w:rPr>
          <w:iCs/>
          <w:sz w:val="24"/>
          <w:szCs w:val="24"/>
          <w:u w:val="single"/>
        </w:rPr>
        <w:t>sono messi a disposizione del cliente</w:t>
      </w:r>
      <w:r>
        <w:rPr>
          <w:iCs/>
          <w:sz w:val="24"/>
          <w:szCs w:val="24"/>
        </w:rPr>
        <w:t>:</w:t>
      </w:r>
    </w:p>
    <w:p w14:paraId="705D7C93" w14:textId="77777777" w:rsidR="00302EB1" w:rsidRDefault="00302EB1" w:rsidP="00302EB1">
      <w:pPr>
        <w:pStyle w:val="Paragrafoelenco"/>
        <w:numPr>
          <w:ilvl w:val="0"/>
          <w:numId w:val="1"/>
        </w:num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l'</w:t>
      </w:r>
      <w:r w:rsidRPr="00DD085E">
        <w:rPr>
          <w:iCs/>
          <w:sz w:val="24"/>
          <w:szCs w:val="24"/>
          <w:u w:val="single"/>
        </w:rPr>
        <w:t>elenco delle imprese di assicurazione con cui l’intermediario ha rapport</w:t>
      </w:r>
      <w:r>
        <w:rPr>
          <w:iCs/>
          <w:sz w:val="24"/>
          <w:szCs w:val="24"/>
          <w:u w:val="single"/>
        </w:rPr>
        <w:t>i</w:t>
      </w:r>
      <w:r w:rsidRPr="00DD085E">
        <w:rPr>
          <w:iCs/>
          <w:sz w:val="24"/>
          <w:szCs w:val="24"/>
          <w:u w:val="single"/>
        </w:rPr>
        <w:t xml:space="preserve"> d’affari</w:t>
      </w:r>
      <w:r>
        <w:rPr>
          <w:iCs/>
          <w:sz w:val="24"/>
          <w:szCs w:val="24"/>
        </w:rPr>
        <w:t xml:space="preserve">, anche sulla base di una collaborazione orizzontale o di lettere d’incarico. </w:t>
      </w:r>
      <w:r w:rsidRPr="0087596C">
        <w:rPr>
          <w:iCs/>
          <w:sz w:val="24"/>
          <w:szCs w:val="24"/>
        </w:rPr>
        <w:t>In caso di offerta fuori sede o in caso di fase precontrattuale svolta mediante tecniche di comunicazione a distanza</w:t>
      </w:r>
      <w:r>
        <w:rPr>
          <w:iCs/>
          <w:sz w:val="24"/>
          <w:szCs w:val="24"/>
        </w:rPr>
        <w:t>, il contraente ha diritto di chiedere la consegna o la trasmissione di tale elenco.</w:t>
      </w:r>
    </w:p>
    <w:p w14:paraId="4D81019F" w14:textId="77777777" w:rsidR="00302EB1" w:rsidRDefault="00302EB1" w:rsidP="00302EB1">
      <w:pPr>
        <w:pStyle w:val="Paragrafoelenco"/>
        <w:numPr>
          <w:ilvl w:val="0"/>
          <w:numId w:val="1"/>
        </w:num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l’</w:t>
      </w:r>
      <w:r w:rsidRPr="00DD085E">
        <w:rPr>
          <w:iCs/>
          <w:sz w:val="24"/>
          <w:szCs w:val="24"/>
          <w:u w:val="single"/>
        </w:rPr>
        <w:t>elenco degli obblighi di comportamento</w:t>
      </w:r>
      <w:r w:rsidRPr="00A1713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cui l’intermediario adempie</w:t>
      </w:r>
      <w:r w:rsidRPr="00A17138">
        <w:rPr>
          <w:iCs/>
          <w:sz w:val="24"/>
          <w:szCs w:val="24"/>
        </w:rPr>
        <w:t>, indicati nell’allegato 4-ter del Regolamento IVASS n. 40/2018</w:t>
      </w:r>
      <w:r>
        <w:rPr>
          <w:iCs/>
          <w:sz w:val="24"/>
          <w:szCs w:val="24"/>
        </w:rPr>
        <w:t>.</w:t>
      </w:r>
    </w:p>
    <w:p w14:paraId="69281217" w14:textId="77777777" w:rsidR="00302EB1" w:rsidRDefault="00302EB1" w:rsidP="00302EB1">
      <w:pPr>
        <w:spacing w:after="120" w:line="288" w:lineRule="auto"/>
        <w:jc w:val="both"/>
        <w:rPr>
          <w:iCs/>
          <w:sz w:val="24"/>
          <w:szCs w:val="24"/>
        </w:rPr>
      </w:pPr>
    </w:p>
    <w:p w14:paraId="414AFAAF" w14:textId="77777777" w:rsidR="00302EB1" w:rsidRDefault="00302EB1" w:rsidP="00302EB1">
      <w:pPr>
        <w:spacing w:after="120" w:line="288" w:lineRule="auto"/>
        <w:jc w:val="both"/>
        <w:rPr>
          <w:b/>
          <w:bCs/>
          <w:iCs/>
          <w:sz w:val="24"/>
          <w:szCs w:val="24"/>
          <w:u w:val="single"/>
        </w:rPr>
      </w:pPr>
      <w:r w:rsidRPr="001D0F17">
        <w:rPr>
          <w:b/>
          <w:bCs/>
          <w:iCs/>
          <w:sz w:val="24"/>
          <w:szCs w:val="24"/>
          <w:u w:val="single"/>
        </w:rPr>
        <w:t>Sezione III - Informazioni relative a potenziali situazioni di conflitto d’interessi</w:t>
      </w:r>
    </w:p>
    <w:p w14:paraId="747FEEDA" w14:textId="77777777" w:rsidR="00302EB1" w:rsidRDefault="00302EB1" w:rsidP="00302EB1">
      <w:p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L’intermediario non detiene alcuna </w:t>
      </w:r>
      <w:r w:rsidRPr="00103E0F">
        <w:rPr>
          <w:iCs/>
          <w:sz w:val="24"/>
          <w:szCs w:val="24"/>
        </w:rPr>
        <w:t>partecipazione diretta o indiretta pari o superiore al 10% del capitale sociale o dei diritti di voto di un’impresa di assicurazione</w:t>
      </w:r>
      <w:r>
        <w:rPr>
          <w:iCs/>
          <w:sz w:val="24"/>
          <w:szCs w:val="24"/>
        </w:rPr>
        <w:t>.</w:t>
      </w:r>
    </w:p>
    <w:p w14:paraId="6AFB14E2" w14:textId="77777777" w:rsidR="00302EB1" w:rsidRDefault="00302EB1" w:rsidP="00302EB1">
      <w:p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Nessuna </w:t>
      </w:r>
      <w:r w:rsidRPr="00103E0F">
        <w:rPr>
          <w:iCs/>
          <w:sz w:val="24"/>
          <w:szCs w:val="24"/>
        </w:rPr>
        <w:t xml:space="preserve">impresa di assicurazione o impresa controllante di un’impresa di assicurazione </w:t>
      </w:r>
      <w:r>
        <w:rPr>
          <w:iCs/>
          <w:sz w:val="24"/>
          <w:szCs w:val="24"/>
        </w:rPr>
        <w:t xml:space="preserve">detiene </w:t>
      </w:r>
      <w:r w:rsidRPr="00103E0F">
        <w:rPr>
          <w:iCs/>
          <w:sz w:val="24"/>
          <w:szCs w:val="24"/>
        </w:rPr>
        <w:t xml:space="preserve">una partecipazione diretta o indiretta pari o superiore al 10% del capitale sociale o dei diritti di voto della società </w:t>
      </w:r>
      <w:r>
        <w:rPr>
          <w:iCs/>
          <w:sz w:val="24"/>
          <w:szCs w:val="24"/>
        </w:rPr>
        <w:t>indicata nella Sezione I.</w:t>
      </w:r>
    </w:p>
    <w:p w14:paraId="3D5D0D53" w14:textId="77777777" w:rsidR="00302EB1" w:rsidRDefault="00302EB1" w:rsidP="00302EB1">
      <w:pPr>
        <w:spacing w:after="120" w:line="288" w:lineRule="auto"/>
        <w:jc w:val="both"/>
        <w:rPr>
          <w:iCs/>
          <w:sz w:val="24"/>
          <w:szCs w:val="24"/>
        </w:rPr>
      </w:pPr>
    </w:p>
    <w:p w14:paraId="35D5004B" w14:textId="77777777" w:rsidR="00302EB1" w:rsidRPr="00944DE3" w:rsidRDefault="00302EB1" w:rsidP="00302EB1">
      <w:pPr>
        <w:spacing w:after="120" w:line="288" w:lineRule="auto"/>
        <w:jc w:val="both"/>
        <w:rPr>
          <w:b/>
          <w:bCs/>
          <w:iCs/>
          <w:sz w:val="24"/>
          <w:szCs w:val="24"/>
          <w:u w:val="single"/>
        </w:rPr>
      </w:pPr>
      <w:r w:rsidRPr="00944DE3">
        <w:rPr>
          <w:b/>
          <w:bCs/>
          <w:iCs/>
          <w:sz w:val="24"/>
          <w:szCs w:val="24"/>
          <w:u w:val="single"/>
        </w:rPr>
        <w:t>Sezione IV - Informazioni sugli strumenti di tutela del contraente</w:t>
      </w:r>
    </w:p>
    <w:p w14:paraId="02DB54F5" w14:textId="77777777" w:rsidR="00603BD0" w:rsidRPr="00041864" w:rsidRDefault="00603BD0" w:rsidP="00603BD0">
      <w:p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L</w:t>
      </w:r>
      <w:r w:rsidRPr="00041864">
        <w:rPr>
          <w:iCs/>
          <w:sz w:val="24"/>
          <w:szCs w:val="24"/>
        </w:rPr>
        <w:t>’attività di distribuzione è garantita da un contratto di assicurazione della responsabilità civile che copre i danni arrecati ai contraenti da negligenze ed errori professionali dell’intermediario o da negligenze, errori professionali ed infedeltà dei dipendenti, dei collaboratori o delle persone del cui operato l’intermediario deve rispondere a norma di legge</w:t>
      </w:r>
      <w:r>
        <w:rPr>
          <w:iCs/>
          <w:sz w:val="24"/>
          <w:szCs w:val="24"/>
        </w:rPr>
        <w:t>.</w:t>
      </w:r>
    </w:p>
    <w:p w14:paraId="3356EBC9" w14:textId="77777777" w:rsidR="00603BD0" w:rsidRDefault="00603BD0" w:rsidP="00603BD0">
      <w:p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F</w:t>
      </w:r>
      <w:r w:rsidRPr="00041864">
        <w:rPr>
          <w:iCs/>
          <w:sz w:val="24"/>
          <w:szCs w:val="24"/>
        </w:rPr>
        <w:t xml:space="preserve">erma restando la possibilità di rivolgersi all’Autorità </w:t>
      </w:r>
      <w:r>
        <w:rPr>
          <w:iCs/>
          <w:sz w:val="24"/>
          <w:szCs w:val="24"/>
        </w:rPr>
        <w:t>g</w:t>
      </w:r>
      <w:r w:rsidRPr="00041864">
        <w:rPr>
          <w:iCs/>
          <w:sz w:val="24"/>
          <w:szCs w:val="24"/>
        </w:rPr>
        <w:t xml:space="preserve">iudiziaria, </w:t>
      </w:r>
      <w:r>
        <w:rPr>
          <w:iCs/>
          <w:sz w:val="24"/>
          <w:szCs w:val="24"/>
        </w:rPr>
        <w:t>il contraente ha facoltà:</w:t>
      </w:r>
    </w:p>
    <w:p w14:paraId="28A03B04" w14:textId="77777777" w:rsidR="00603BD0" w:rsidRDefault="00603BD0" w:rsidP="00603BD0">
      <w:pPr>
        <w:pStyle w:val="Paragrafoelenco"/>
        <w:numPr>
          <w:ilvl w:val="0"/>
          <w:numId w:val="2"/>
        </w:numPr>
        <w:spacing w:after="120" w:line="288" w:lineRule="auto"/>
        <w:jc w:val="both"/>
        <w:rPr>
          <w:iCs/>
          <w:sz w:val="24"/>
          <w:szCs w:val="24"/>
        </w:rPr>
      </w:pPr>
      <w:r w:rsidRPr="003333DA">
        <w:rPr>
          <w:iCs/>
          <w:sz w:val="24"/>
          <w:szCs w:val="24"/>
        </w:rPr>
        <w:t>di inoltrare reclamo per iscritto all’intermediario, utilizzando i recapiti indicati nella Sezione I, o all’impresa preponente, seguendo le indicazioni contenute nel DIP aggiuntivo ricevuto prima della sottoscrizione del contratto</w:t>
      </w:r>
      <w:r>
        <w:rPr>
          <w:iCs/>
          <w:sz w:val="24"/>
          <w:szCs w:val="24"/>
        </w:rPr>
        <w:t>;</w:t>
      </w:r>
    </w:p>
    <w:p w14:paraId="2604CD64" w14:textId="77777777" w:rsidR="00603BD0" w:rsidRDefault="00603BD0" w:rsidP="00603BD0">
      <w:pPr>
        <w:pStyle w:val="Paragrafoelenco"/>
        <w:numPr>
          <w:ilvl w:val="0"/>
          <w:numId w:val="2"/>
        </w:numPr>
        <w:spacing w:after="120" w:line="288" w:lineRule="auto"/>
        <w:jc w:val="both"/>
        <w:rPr>
          <w:iCs/>
          <w:sz w:val="24"/>
          <w:szCs w:val="24"/>
        </w:rPr>
      </w:pPr>
      <w:r w:rsidRPr="003333DA">
        <w:rPr>
          <w:iCs/>
          <w:sz w:val="24"/>
          <w:szCs w:val="24"/>
        </w:rPr>
        <w:t>qualora non dovesse ritenersi soddisfatto dall’esito del reclamo o in caso di assenza di riscontro da parte dell’intermediario o dell’impresa entro il termine di legge, di rivolgersi all’IVASS o alla Consob secondo quanto indicato nei DIP aggiuntivi</w:t>
      </w:r>
      <w:r>
        <w:rPr>
          <w:iCs/>
          <w:sz w:val="24"/>
          <w:szCs w:val="24"/>
        </w:rPr>
        <w:t>;</w:t>
      </w:r>
    </w:p>
    <w:p w14:paraId="21482D01" w14:textId="77777777" w:rsidR="00603BD0" w:rsidRDefault="00603BD0" w:rsidP="00603BD0">
      <w:pPr>
        <w:pStyle w:val="Paragrafoelenco"/>
        <w:numPr>
          <w:ilvl w:val="0"/>
          <w:numId w:val="2"/>
        </w:numPr>
        <w:spacing w:after="120" w:line="288" w:lineRule="auto"/>
        <w:jc w:val="both"/>
        <w:rPr>
          <w:iCs/>
          <w:sz w:val="24"/>
          <w:szCs w:val="24"/>
        </w:rPr>
      </w:pPr>
      <w:r w:rsidRPr="005C28AD">
        <w:rPr>
          <w:iCs/>
          <w:sz w:val="24"/>
          <w:szCs w:val="24"/>
        </w:rPr>
        <w:t>di avvalersi di altri eventuali sistemi alternativi di risoluzione delle controversie previsti dalla normativa vigente indicati nei DIP aggiuntivi</w:t>
      </w:r>
      <w:r>
        <w:rPr>
          <w:iCs/>
          <w:sz w:val="24"/>
          <w:szCs w:val="24"/>
        </w:rPr>
        <w:t>.</w:t>
      </w:r>
    </w:p>
    <w:p w14:paraId="68F33143" w14:textId="77777777" w:rsidR="00603BD0" w:rsidRPr="00865936" w:rsidRDefault="00603BD0" w:rsidP="00603BD0">
      <w:pPr>
        <w:spacing w:after="120" w:line="288" w:lineRule="auto"/>
        <w:jc w:val="both"/>
        <w:rPr>
          <w:iCs/>
          <w:sz w:val="24"/>
          <w:szCs w:val="24"/>
        </w:rPr>
      </w:pPr>
      <w:r w:rsidRPr="00865936">
        <w:rPr>
          <w:iCs/>
          <w:sz w:val="24"/>
          <w:szCs w:val="24"/>
        </w:rPr>
        <w:t xml:space="preserve">Gli assicurati hanno diritto di rivolgersi al Fondo di garanzia per l’attività dei mediatori di assicurazione e di riassicurazione, istituito presso CONSAP, per chiedere il risarcimento del danno patrimoniale loro causato dall’esercizio dell’attività di intermediazione, che non sia stato risarcito dall’intermediario stesso o non sia stato indennizzato attraverso la polizza per la responsabilità civile professionale dell’intermediario (n. tel. 06.85796.463/534; indirizzo: Consap Spa, Fondo di Garanzia per i Mediatori di Assicurazione e Riassicurazione, Via </w:t>
      </w:r>
      <w:proofErr w:type="spellStart"/>
      <w:r w:rsidRPr="00865936">
        <w:rPr>
          <w:iCs/>
          <w:sz w:val="24"/>
          <w:szCs w:val="24"/>
        </w:rPr>
        <w:t>Yser</w:t>
      </w:r>
      <w:proofErr w:type="spellEnd"/>
      <w:r w:rsidRPr="00865936">
        <w:rPr>
          <w:iCs/>
          <w:sz w:val="24"/>
          <w:szCs w:val="24"/>
        </w:rPr>
        <w:t xml:space="preserve">, 14 – 00198 Roma; </w:t>
      </w:r>
      <w:proofErr w:type="spellStart"/>
      <w:r w:rsidRPr="00865936">
        <w:rPr>
          <w:iCs/>
          <w:sz w:val="24"/>
          <w:szCs w:val="24"/>
        </w:rPr>
        <w:t>pec</w:t>
      </w:r>
      <w:proofErr w:type="spellEnd"/>
      <w:r w:rsidRPr="00865936">
        <w:rPr>
          <w:iCs/>
          <w:sz w:val="24"/>
          <w:szCs w:val="24"/>
        </w:rPr>
        <w:t xml:space="preserve">: </w:t>
      </w:r>
      <w:hyperlink r:id="rId11" w:history="1">
        <w:r w:rsidRPr="00865936">
          <w:rPr>
            <w:rStyle w:val="Collegamentoipertestuale"/>
            <w:iCs/>
            <w:sz w:val="24"/>
            <w:szCs w:val="24"/>
          </w:rPr>
          <w:t>consap@pec.consap.it</w:t>
        </w:r>
      </w:hyperlink>
      <w:r w:rsidRPr="00865936">
        <w:rPr>
          <w:iCs/>
          <w:sz w:val="24"/>
          <w:szCs w:val="24"/>
        </w:rPr>
        <w:t>, e-mail: fondobrokers@consap.it).</w:t>
      </w:r>
    </w:p>
    <w:p w14:paraId="5F76F734" w14:textId="77777777" w:rsidR="00E56A26" w:rsidRDefault="00E56A26"/>
    <w:sectPr w:rsidR="00E56A26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4A703" w14:textId="77777777" w:rsidR="00E4390F" w:rsidRDefault="00E4390F" w:rsidP="00302EB1">
      <w:pPr>
        <w:spacing w:after="0" w:line="240" w:lineRule="auto"/>
      </w:pPr>
      <w:r>
        <w:separator/>
      </w:r>
    </w:p>
  </w:endnote>
  <w:endnote w:type="continuationSeparator" w:id="0">
    <w:p w14:paraId="59A248AA" w14:textId="77777777" w:rsidR="00E4390F" w:rsidRDefault="00E4390F" w:rsidP="0030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DDE83" w14:textId="39278989" w:rsidR="00302EB1" w:rsidRDefault="00302EB1" w:rsidP="00C3586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DEEEA" w14:textId="77777777" w:rsidR="00E4390F" w:rsidRDefault="00E4390F" w:rsidP="00302EB1">
      <w:pPr>
        <w:spacing w:after="0" w:line="240" w:lineRule="auto"/>
      </w:pPr>
      <w:r>
        <w:separator/>
      </w:r>
    </w:p>
  </w:footnote>
  <w:footnote w:type="continuationSeparator" w:id="0">
    <w:p w14:paraId="5768A13D" w14:textId="77777777" w:rsidR="00E4390F" w:rsidRDefault="00E4390F" w:rsidP="00302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E399B"/>
    <w:multiLevelType w:val="hybridMultilevel"/>
    <w:tmpl w:val="CD6E961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CE59D7"/>
    <w:multiLevelType w:val="hybridMultilevel"/>
    <w:tmpl w:val="CAEE84F6"/>
    <w:lvl w:ilvl="0" w:tplc="6116EB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400682">
    <w:abstractNumId w:val="0"/>
  </w:num>
  <w:num w:numId="2" w16cid:durableId="157380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4D"/>
    <w:rsid w:val="000037B6"/>
    <w:rsid w:val="00011030"/>
    <w:rsid w:val="000372EB"/>
    <w:rsid w:val="000755B5"/>
    <w:rsid w:val="001B6A51"/>
    <w:rsid w:val="002207D8"/>
    <w:rsid w:val="00242F10"/>
    <w:rsid w:val="00302EB1"/>
    <w:rsid w:val="00391F6A"/>
    <w:rsid w:val="00423A20"/>
    <w:rsid w:val="00446A0B"/>
    <w:rsid w:val="0045040B"/>
    <w:rsid w:val="00454DB4"/>
    <w:rsid w:val="0049684A"/>
    <w:rsid w:val="004B3B44"/>
    <w:rsid w:val="004C035C"/>
    <w:rsid w:val="005069E1"/>
    <w:rsid w:val="0051369D"/>
    <w:rsid w:val="00570101"/>
    <w:rsid w:val="005B50F9"/>
    <w:rsid w:val="005C703F"/>
    <w:rsid w:val="005D10EE"/>
    <w:rsid w:val="005E0AE6"/>
    <w:rsid w:val="005F04A2"/>
    <w:rsid w:val="005F692F"/>
    <w:rsid w:val="00603BD0"/>
    <w:rsid w:val="00655EB7"/>
    <w:rsid w:val="006B48B1"/>
    <w:rsid w:val="00717F4E"/>
    <w:rsid w:val="0072652E"/>
    <w:rsid w:val="00743A8E"/>
    <w:rsid w:val="00785A2A"/>
    <w:rsid w:val="007D6C29"/>
    <w:rsid w:val="00827735"/>
    <w:rsid w:val="008726AB"/>
    <w:rsid w:val="008C0DA5"/>
    <w:rsid w:val="009036AB"/>
    <w:rsid w:val="00921A24"/>
    <w:rsid w:val="00A021E8"/>
    <w:rsid w:val="00A07015"/>
    <w:rsid w:val="00A74457"/>
    <w:rsid w:val="00A7460E"/>
    <w:rsid w:val="00A8566E"/>
    <w:rsid w:val="00AC37B6"/>
    <w:rsid w:val="00B12AF6"/>
    <w:rsid w:val="00B750BB"/>
    <w:rsid w:val="00B7740B"/>
    <w:rsid w:val="00B96129"/>
    <w:rsid w:val="00BD6D08"/>
    <w:rsid w:val="00BE4DCB"/>
    <w:rsid w:val="00C13B05"/>
    <w:rsid w:val="00C246E0"/>
    <w:rsid w:val="00C35868"/>
    <w:rsid w:val="00C547AE"/>
    <w:rsid w:val="00CA4DC3"/>
    <w:rsid w:val="00D57337"/>
    <w:rsid w:val="00D9269D"/>
    <w:rsid w:val="00E4390F"/>
    <w:rsid w:val="00E44D2A"/>
    <w:rsid w:val="00E56A26"/>
    <w:rsid w:val="00E56A2A"/>
    <w:rsid w:val="00EC372D"/>
    <w:rsid w:val="00F03288"/>
    <w:rsid w:val="00F16403"/>
    <w:rsid w:val="00F5134D"/>
    <w:rsid w:val="0AEC6AA8"/>
    <w:rsid w:val="0EA85935"/>
    <w:rsid w:val="0F6255F1"/>
    <w:rsid w:val="12C8D382"/>
    <w:rsid w:val="1C6095DE"/>
    <w:rsid w:val="2093A816"/>
    <w:rsid w:val="22FBA7D6"/>
    <w:rsid w:val="30C7E18E"/>
    <w:rsid w:val="3209577D"/>
    <w:rsid w:val="3EA43131"/>
    <w:rsid w:val="41675245"/>
    <w:rsid w:val="447B10A4"/>
    <w:rsid w:val="4F746C2F"/>
    <w:rsid w:val="4FC64286"/>
    <w:rsid w:val="52AA7B48"/>
    <w:rsid w:val="55E120CE"/>
    <w:rsid w:val="5D802687"/>
    <w:rsid w:val="730CC775"/>
    <w:rsid w:val="7AA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09F22"/>
  <w15:chartTrackingRefBased/>
  <w15:docId w15:val="{07BF8F31-939A-4468-94A9-608E30A2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E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02EB1"/>
    <w:rPr>
      <w:color w:val="808080"/>
    </w:rPr>
  </w:style>
  <w:style w:type="paragraph" w:styleId="Paragrafoelenco">
    <w:name w:val="List Paragraph"/>
    <w:basedOn w:val="Normale"/>
    <w:uiPriority w:val="34"/>
    <w:qFormat/>
    <w:rsid w:val="00302E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30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02EB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2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EB1"/>
  </w:style>
  <w:style w:type="paragraph" w:styleId="Pidipagina">
    <w:name w:val="footer"/>
    <w:basedOn w:val="Normale"/>
    <w:link w:val="PidipaginaCarattere"/>
    <w:uiPriority w:val="99"/>
    <w:unhideWhenUsed/>
    <w:rsid w:val="00302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EB1"/>
  </w:style>
  <w:style w:type="character" w:styleId="Rimandocommento">
    <w:name w:val="annotation reference"/>
    <w:basedOn w:val="Carpredefinitoparagrafo"/>
    <w:uiPriority w:val="99"/>
    <w:semiHidden/>
    <w:unhideWhenUsed/>
    <w:rsid w:val="00785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A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A2A"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040B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3A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3A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sap@pec.consap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ivass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fd53d-107f-4de3-a13f-e85ce9529817">
      <Terms xmlns="http://schemas.microsoft.com/office/infopath/2007/PartnerControls"/>
    </lcf76f155ced4ddcb4097134ff3c332f>
    <TaxCatchAll xmlns="458969fc-e9f4-437f-8af3-72cc0c0254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0A1910D7253A45B0E87470B298501D" ma:contentTypeVersion="14" ma:contentTypeDescription="Creare un nuovo documento." ma:contentTypeScope="" ma:versionID="ae4d4914dbaaae0a695d32c034acb0aa">
  <xsd:schema xmlns:xsd="http://www.w3.org/2001/XMLSchema" xmlns:xs="http://www.w3.org/2001/XMLSchema" xmlns:p="http://schemas.microsoft.com/office/2006/metadata/properties" xmlns:ns2="7ebfd53d-107f-4de3-a13f-e85ce9529817" xmlns:ns3="458969fc-e9f4-437f-8af3-72cc0c02544d" targetNamespace="http://schemas.microsoft.com/office/2006/metadata/properties" ma:root="true" ma:fieldsID="10a42d56176d6b8f47d4ccccf8e85c91" ns2:_="" ns3:_="">
    <xsd:import namespace="7ebfd53d-107f-4de3-a13f-e85ce9529817"/>
    <xsd:import namespace="458969fc-e9f4-437f-8af3-72cc0c0254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d53d-107f-4de3-a13f-e85ce9529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d4c993ab-48dd-4de5-b158-d753f3285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969fc-e9f4-437f-8af3-72cc0c0254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1e651e-4a1c-4d26-b4c6-ee2a891bc807}" ma:internalName="TaxCatchAll" ma:showField="CatchAllData" ma:web="458969fc-e9f4-437f-8af3-72cc0c025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AB99E-F856-46E1-BC30-48CE7020240A}">
  <ds:schemaRefs>
    <ds:schemaRef ds:uri="http://schemas.microsoft.com/office/2006/metadata/properties"/>
    <ds:schemaRef ds:uri="http://schemas.microsoft.com/office/infopath/2007/PartnerControls"/>
    <ds:schemaRef ds:uri="7ebfd53d-107f-4de3-a13f-e85ce9529817"/>
    <ds:schemaRef ds:uri="458969fc-e9f4-437f-8af3-72cc0c02544d"/>
  </ds:schemaRefs>
</ds:datastoreItem>
</file>

<file path=customXml/itemProps2.xml><?xml version="1.0" encoding="utf-8"?>
<ds:datastoreItem xmlns:ds="http://schemas.openxmlformats.org/officeDocument/2006/customXml" ds:itemID="{513EF543-91FD-4A2B-9D4F-E6D84C339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C4144-3467-427D-A019-735CD36D1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fd53d-107f-4de3-a13f-e85ce9529817"/>
    <ds:schemaRef ds:uri="458969fc-e9f4-437f-8af3-72cc0c025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Legale Floreani - Dip. DSA</dc:creator>
  <cp:keywords/>
  <dc:description/>
  <cp:lastModifiedBy>Studio Legale Associato Floreani</cp:lastModifiedBy>
  <cp:revision>8</cp:revision>
  <dcterms:created xsi:type="dcterms:W3CDTF">2024-12-18T10:38:00Z</dcterms:created>
  <dcterms:modified xsi:type="dcterms:W3CDTF">2024-12-18T11:22:00Z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0x010100110A1910D7253A45B0E87470B298501D</vt:lpwstr>
  </property>
  <property fmtid="{D5CDD505-2E9C-101B-9397-08002B2CF9AE}" pid="3" name="MediaServiceImageTags">
    <vt:lpwstr/>
  </property>
</Properties>
</file>